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861"/>
        <w:gridCol w:w="284"/>
        <w:gridCol w:w="992"/>
        <w:gridCol w:w="892"/>
        <w:gridCol w:w="273"/>
        <w:gridCol w:w="278"/>
        <w:gridCol w:w="412"/>
        <w:gridCol w:w="413"/>
        <w:gridCol w:w="413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D45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ED4545">
              <w:rPr>
                <w:rFonts w:ascii="宋体" w:hAnsi="宋体" w:hint="eastAsia"/>
                <w:kern w:val="0"/>
                <w:sz w:val="18"/>
                <w:szCs w:val="18"/>
              </w:rPr>
              <w:t>孙</w:t>
            </w:r>
            <w:proofErr w:type="gramStart"/>
            <w:r w:rsidRPr="00ED4545">
              <w:rPr>
                <w:rFonts w:ascii="宋体" w:hAnsi="宋体" w:hint="eastAsia"/>
                <w:kern w:val="0"/>
                <w:sz w:val="18"/>
                <w:szCs w:val="18"/>
              </w:rPr>
              <w:t>传芳墓周边</w:t>
            </w:r>
            <w:proofErr w:type="gramEnd"/>
            <w:r w:rsidRPr="00ED4545">
              <w:rPr>
                <w:rFonts w:ascii="宋体" w:hAnsi="宋体" w:hint="eastAsia"/>
                <w:kern w:val="0"/>
                <w:sz w:val="18"/>
                <w:szCs w:val="18"/>
              </w:rPr>
              <w:t>房屋抢险维修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B22C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汪葆珂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B22C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CF138C" w:rsidTr="007C698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7C698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D45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D45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B5BC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68.963652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D57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98.52</w:t>
            </w:r>
            <w:r w:rsidR="007C6986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D570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9.85</w:t>
            </w:r>
          </w:p>
        </w:tc>
      </w:tr>
      <w:tr w:rsidR="00CF138C" w:rsidTr="007C698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33DE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33DE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4B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7C698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7C6986">
              <w:rPr>
                <w:rFonts w:ascii="宋体" w:hAnsi="宋体" w:hint="eastAsia"/>
                <w:kern w:val="0"/>
                <w:sz w:val="20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7C698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D45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ED454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B5BC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68.963652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98.52%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A71CFA">
        <w:trPr>
          <w:trHeight w:val="82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92641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 w:rsidR="002F2170" w:rsidRPr="002F2170">
              <w:rPr>
                <w:rFonts w:ascii="宋体" w:hAnsi="宋体" w:hint="eastAsia"/>
                <w:kern w:val="0"/>
                <w:sz w:val="18"/>
                <w:szCs w:val="18"/>
              </w:rPr>
              <w:t>完成该项目内维修、修整内容，及时竣工并投入使用。项目实施符合相关要求。项目完成后可以有效排除安全隐患。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B22CE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已完工</w:t>
            </w:r>
            <w:r w:rsidR="002F2170">
              <w:rPr>
                <w:rFonts w:ascii="宋体" w:hAnsi="宋体"/>
                <w:kern w:val="0"/>
                <w:sz w:val="18"/>
                <w:szCs w:val="18"/>
              </w:rPr>
              <w:t>，保证了游客有良好的游园体验，提升公园形象。</w:t>
            </w:r>
          </w:p>
        </w:tc>
      </w:tr>
      <w:tr w:rsidR="00CF138C" w:rsidTr="00A71CFA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71CFA" w:rsidTr="00A71CFA">
        <w:trPr>
          <w:trHeight w:val="69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F217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瓦屋面维修面积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≥24.2平方米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24.2</w:t>
            </w:r>
          </w:p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71CFA" w:rsidTr="00A71CFA">
        <w:trPr>
          <w:trHeight w:val="82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F217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双层防水卷材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Pr="007C6986" w:rsidRDefault="00A71CFA" w:rsidP="007C6986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7C6986">
              <w:rPr>
                <w:rFonts w:asciiTheme="minorEastAsia" w:eastAsiaTheme="minorEastAsia" w:hAnsiTheme="minorEastAsia" w:hint="eastAsia"/>
                <w:sz w:val="18"/>
                <w:szCs w:val="18"/>
              </w:rPr>
              <w:t>2100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2100</w:t>
            </w:r>
          </w:p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71CFA" w:rsidTr="00A71CFA">
        <w:trPr>
          <w:trHeight w:val="84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CFA" w:rsidRDefault="00A71C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F217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项目总投资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 w:rsidP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≤70万元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68.963652万元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CFA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A71CFA">
        <w:trPr>
          <w:trHeight w:val="71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A71CFA" w:rsidP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Pr="002F2170" w:rsidRDefault="002F2170" w:rsidP="002F2170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2F2170">
              <w:rPr>
                <w:rFonts w:hint="eastAsia"/>
                <w:sz w:val="20"/>
                <w:szCs w:val="20"/>
              </w:rPr>
              <w:t>保障游客安全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2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2F2170">
              <w:rPr>
                <w:rFonts w:ascii="宋体" w:hAnsi="宋体" w:hint="eastAsia"/>
                <w:kern w:val="0"/>
                <w:sz w:val="18"/>
                <w:szCs w:val="18"/>
              </w:rPr>
              <w:t>消除安全隐患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2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2F2170">
              <w:rPr>
                <w:rFonts w:ascii="宋体" w:hAnsi="宋体" w:hint="eastAsia"/>
                <w:kern w:val="0"/>
                <w:sz w:val="18"/>
                <w:szCs w:val="18"/>
              </w:rPr>
              <w:t>消除安全隐患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2F2170"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71C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 w:rsidR="007C6986"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A71CFA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2F2170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F2170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B101B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2F2170" w:rsidRPr="002F2170">
              <w:rPr>
                <w:rFonts w:ascii="宋体" w:hAnsi="宋体"/>
                <w:kern w:val="0"/>
                <w:sz w:val="18"/>
                <w:szCs w:val="18"/>
              </w:rPr>
              <w:t>95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2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2F2170">
              <w:rPr>
                <w:rFonts w:ascii="宋体" w:hAnsi="宋体"/>
                <w:kern w:val="0"/>
                <w:sz w:val="18"/>
                <w:szCs w:val="18"/>
              </w:rPr>
              <w:t>95</w:t>
            </w:r>
            <w:r w:rsidR="00B101BF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2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217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A71CFA">
        <w:trPr>
          <w:trHeight w:val="674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7C6986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B101BF" w:rsidP="00B101BF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99.85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63F" w:rsidRDefault="0019663F" w:rsidP="00A846E8">
      <w:r>
        <w:separator/>
      </w:r>
    </w:p>
  </w:endnote>
  <w:endnote w:type="continuationSeparator" w:id="0">
    <w:p w:rsidR="0019663F" w:rsidRDefault="0019663F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63F" w:rsidRDefault="0019663F" w:rsidP="00A846E8">
      <w:r>
        <w:separator/>
      </w:r>
    </w:p>
  </w:footnote>
  <w:footnote w:type="continuationSeparator" w:id="0">
    <w:p w:rsidR="0019663F" w:rsidRDefault="0019663F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6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2170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4A7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28F"/>
    <w:rsid w:val="003D35FB"/>
    <w:rsid w:val="003D47CC"/>
    <w:rsid w:val="003D4B51"/>
    <w:rsid w:val="003D5701"/>
    <w:rsid w:val="003D7341"/>
    <w:rsid w:val="003D7779"/>
    <w:rsid w:val="003D77BD"/>
    <w:rsid w:val="003D7806"/>
    <w:rsid w:val="003D7AA8"/>
    <w:rsid w:val="003E0449"/>
    <w:rsid w:val="003E0A49"/>
    <w:rsid w:val="003E0E42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B7ABF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428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2CE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6986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2641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1CFA"/>
    <w:rsid w:val="00A7256F"/>
    <w:rsid w:val="00A72905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5BC3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1055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01BF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2B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954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AE5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1747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2023-12-20T07:34:00Z</dcterms:created>
  <dcterms:modified xsi:type="dcterms:W3CDTF">2023-12-20T07:34:00Z</dcterms:modified>
</cp:coreProperties>
</file>